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2818CE51" w:rsidR="00FA0248" w:rsidRPr="004F581A" w:rsidRDefault="004F581A" w:rsidP="004F581A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4-01-01000-B-002P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0A73D6" w14:textId="77777777" w:rsidR="009147AC" w:rsidRDefault="009147AC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 w:rsidR="003D1DB0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7F0F7451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9147A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F592543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досрочного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СУБ-Т2-1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10 000 000 (Десять миллионов)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3 822-й (Три тысячи восемьсот двадцать второй)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облигаций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660586" w14:paraId="6AA1713E" w14:textId="77777777" w:rsidTr="00F959CB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A75AF0">
              <w:rPr>
                <w:rFonts w:ascii="Times New Roman" w:hAnsi="Times New Roman"/>
                <w:b/>
                <w:color w:val="000000"/>
              </w:rPr>
              <w:t>411-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A75AF0">
              <w:rPr>
                <w:rFonts w:ascii="Times New Roman" w:hAnsi="Times New Roman"/>
                <w:b/>
                <w:color w:val="000000"/>
              </w:rPr>
              <w:t>14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02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D5E92BF" w14:textId="77777777" w:rsidR="009147AC" w:rsidRDefault="008C7C4A" w:rsidP="00D00A86">
      <w:pPr>
        <w:spacing w:after="0" w:line="240" w:lineRule="auto"/>
        <w:rPr>
          <w:b/>
          <w:bCs/>
          <w:iCs/>
        </w:rPr>
      </w:pPr>
      <w:r w:rsidRPr="00660586">
        <w:rPr>
          <w:b/>
          <w:bCs/>
          <w:iCs/>
        </w:rPr>
        <w:br w:type="page"/>
      </w:r>
    </w:p>
    <w:p w14:paraId="5527C940" w14:textId="48C08D26" w:rsidR="009147AC" w:rsidRPr="009147AC" w:rsidRDefault="009147AC" w:rsidP="00D00A86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lastRenderedPageBreak/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4FBC3326" w14:textId="77777777" w:rsidR="009147AC" w:rsidRDefault="009147AC" w:rsidP="00D00A86">
      <w:pPr>
        <w:spacing w:after="0" w:line="240" w:lineRule="auto"/>
        <w:rPr>
          <w:b/>
          <w:bCs/>
          <w:iCs/>
        </w:rPr>
      </w:pPr>
    </w:p>
    <w:p w14:paraId="3ADC0FA7" w14:textId="77777777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188EE579" w14:textId="31C3C007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DAA9380" w14:textId="704C0FBD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142471B5" w14:textId="63B03C3D" w:rsidR="00180B91" w:rsidRPr="00660586" w:rsidRDefault="009147AC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7F2D99"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 w:rsidR="007F2D99"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40E2E9BA" w:rsidR="00610E7E" w:rsidRDefault="004C70A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E84D9A" w:rsidRPr="00E84D9A">
        <w:rPr>
          <w:b/>
          <w:bCs/>
          <w:i/>
          <w:iCs/>
          <w:sz w:val="22"/>
          <w:szCs w:val="22"/>
        </w:rPr>
        <w:t>3</w:t>
      </w:r>
      <w:r w:rsidR="003C2600" w:rsidRPr="00FF4BA3">
        <w:rPr>
          <w:b/>
          <w:bCs/>
          <w:i/>
          <w:iCs/>
          <w:sz w:val="22"/>
          <w:szCs w:val="22"/>
        </w:rPr>
        <w:t xml:space="preserve"> 000</w:t>
      </w:r>
      <w:r w:rsidR="00180B91" w:rsidRPr="00FF4BA3">
        <w:rPr>
          <w:b/>
          <w:bCs/>
          <w:i/>
          <w:iCs/>
          <w:sz w:val="22"/>
          <w:szCs w:val="22"/>
        </w:rPr>
        <w:t xml:space="preserve"> (</w:t>
      </w:r>
      <w:r w:rsidR="00E84D9A" w:rsidRPr="00E84D9A">
        <w:rPr>
          <w:b/>
          <w:bCs/>
          <w:i/>
          <w:iCs/>
          <w:sz w:val="22"/>
          <w:szCs w:val="22"/>
        </w:rPr>
        <w:t>Три</w:t>
      </w:r>
      <w:r w:rsidR="002F761C" w:rsidRPr="002F761C">
        <w:rPr>
          <w:b/>
          <w:bCs/>
          <w:i/>
          <w:iCs/>
          <w:sz w:val="22"/>
          <w:szCs w:val="22"/>
        </w:rPr>
        <w:t xml:space="preserve"> </w:t>
      </w:r>
      <w:r w:rsidR="003C2600" w:rsidRPr="00FF4BA3">
        <w:rPr>
          <w:b/>
          <w:bCs/>
          <w:i/>
          <w:iCs/>
          <w:sz w:val="22"/>
          <w:szCs w:val="22"/>
        </w:rPr>
        <w:t>тысяч</w:t>
      </w:r>
      <w:r w:rsidR="002F761C" w:rsidRPr="002F761C">
        <w:rPr>
          <w:b/>
          <w:bCs/>
          <w:i/>
          <w:iCs/>
          <w:sz w:val="22"/>
          <w:szCs w:val="22"/>
        </w:rPr>
        <w:t>и</w:t>
      </w:r>
      <w:r w:rsidR="00180B91" w:rsidRPr="00FF4BA3">
        <w:rPr>
          <w:b/>
          <w:bCs/>
          <w:i/>
          <w:iCs/>
          <w:sz w:val="22"/>
          <w:szCs w:val="22"/>
        </w:rPr>
        <w:t>) штук.</w:t>
      </w:r>
      <w:r w:rsidR="009147AC">
        <w:rPr>
          <w:b/>
          <w:bCs/>
          <w:i/>
          <w:iCs/>
          <w:sz w:val="22"/>
          <w:szCs w:val="22"/>
        </w:rPr>
        <w:t>»</w:t>
      </w:r>
    </w:p>
    <w:p w14:paraId="410C84BA" w14:textId="63610B09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828CAFA" w14:textId="12EFAD00" w:rsidR="009147AC" w:rsidRDefault="009147AC" w:rsidP="009147A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5FFFBCD9" w14:textId="77777777" w:rsidR="009147AC" w:rsidRPr="00660586" w:rsidRDefault="009147AC" w:rsidP="009147AC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0FCBD7A" w14:textId="5820F4B8" w:rsidR="009147AC" w:rsidRDefault="009147AC" w:rsidP="009147AC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E84D9A" w:rsidRPr="00E84D9A">
        <w:rPr>
          <w:b/>
          <w:bCs/>
          <w:i/>
          <w:iCs/>
          <w:sz w:val="22"/>
          <w:szCs w:val="22"/>
        </w:rPr>
        <w:t>4</w:t>
      </w:r>
      <w:r w:rsidRPr="00FF4BA3">
        <w:rPr>
          <w:b/>
          <w:bCs/>
          <w:i/>
          <w:iCs/>
          <w:sz w:val="22"/>
          <w:szCs w:val="22"/>
        </w:rPr>
        <w:t xml:space="preserve"> 000 (</w:t>
      </w:r>
      <w:r w:rsidR="00E84D9A" w:rsidRPr="00E84D9A">
        <w:rPr>
          <w:b/>
          <w:bCs/>
          <w:i/>
          <w:iCs/>
          <w:sz w:val="22"/>
          <w:szCs w:val="22"/>
        </w:rPr>
        <w:t>Четыре</w:t>
      </w:r>
      <w:r w:rsidRPr="00FF4BA3">
        <w:rPr>
          <w:b/>
          <w:bCs/>
          <w:i/>
          <w:iCs/>
          <w:sz w:val="22"/>
          <w:szCs w:val="22"/>
        </w:rPr>
        <w:t xml:space="preserve"> тысяч</w:t>
      </w:r>
      <w:r>
        <w:rPr>
          <w:b/>
          <w:bCs/>
          <w:i/>
          <w:iCs/>
          <w:sz w:val="22"/>
          <w:szCs w:val="22"/>
        </w:rPr>
        <w:t>и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bookmarkEnd w:id="0"/>
    <w:bookmarkEnd w:id="1"/>
    <w:bookmarkEnd w:id="2"/>
    <w:p w14:paraId="1CF13ABA" w14:textId="77777777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9147A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D652B" w14:textId="77777777" w:rsidR="006800D0" w:rsidRDefault="006800D0" w:rsidP="0053664B">
      <w:pPr>
        <w:spacing w:after="0" w:line="240" w:lineRule="auto"/>
      </w:pPr>
      <w:r>
        <w:separator/>
      </w:r>
    </w:p>
  </w:endnote>
  <w:endnote w:type="continuationSeparator" w:id="0">
    <w:p w14:paraId="4530255F" w14:textId="77777777" w:rsidR="006800D0" w:rsidRDefault="006800D0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4FAA4F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030F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CBA88" w14:textId="77777777" w:rsidR="006800D0" w:rsidRDefault="006800D0" w:rsidP="0053664B">
      <w:pPr>
        <w:spacing w:after="0" w:line="240" w:lineRule="auto"/>
      </w:pPr>
      <w:r>
        <w:separator/>
      </w:r>
    </w:p>
  </w:footnote>
  <w:footnote w:type="continuationSeparator" w:id="0">
    <w:p w14:paraId="4A7DED5C" w14:textId="77777777" w:rsidR="006800D0" w:rsidRDefault="006800D0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2F761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B08F2"/>
    <w:rsid w:val="003B5054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0D0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448A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47AC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146A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30F6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4D9A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247444CB-1EA1-49F9-BFF8-98672062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03FF-5B39-4F94-B95E-2D2D9C54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2020-12-21T08:15:00Z</dcterms:created>
  <dcterms:modified xsi:type="dcterms:W3CDTF">2020-12-21T08:15:00Z</dcterms:modified>
</cp:coreProperties>
</file>